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70" w:rsidRDefault="0059568F" w:rsidP="00702570">
      <w:pPr>
        <w:spacing w:line="240" w:lineRule="auto"/>
        <w:rPr>
          <w:b/>
          <w:bCs/>
          <w:noProof/>
          <w:color w:val="FF3300"/>
          <w:sz w:val="28"/>
          <w:szCs w:val="28"/>
          <w:lang w:eastAsia="pt-PT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-1389380</wp:posOffset>
            </wp:positionV>
            <wp:extent cx="8267700" cy="11539111"/>
            <wp:effectExtent l="0" t="0" r="0" b="0"/>
            <wp:wrapNone/>
            <wp:docPr id="4" name="Imagem 4" descr="thumb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1153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E54">
        <w:rPr>
          <w:b/>
          <w:bCs/>
          <w:noProof/>
          <w:color w:val="FF3300"/>
          <w:sz w:val="28"/>
          <w:szCs w:val="28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-802551</wp:posOffset>
            </wp:positionV>
            <wp:extent cx="2343150" cy="1600200"/>
            <wp:effectExtent l="0" t="0" r="0" b="0"/>
            <wp:wrapNone/>
            <wp:docPr id="10" name="Imagem 7" descr="logo_cea_sem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ea_sem_fund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4C6">
        <w:rPr>
          <w:b/>
          <w:bCs/>
          <w:noProof/>
          <w:color w:val="FF3300"/>
          <w:sz w:val="28"/>
          <w:szCs w:val="28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8225155</wp:posOffset>
            </wp:positionH>
            <wp:positionV relativeFrom="paragraph">
              <wp:posOffset>24130</wp:posOffset>
            </wp:positionV>
            <wp:extent cx="1514475" cy="914400"/>
            <wp:effectExtent l="0" t="0" r="0" b="0"/>
            <wp:wrapNone/>
            <wp:docPr id="2" name="Imagem 1" descr="CEA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CEA-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E24" w:rsidRDefault="00AC0B2D" w:rsidP="006E3E24">
      <w:pPr>
        <w:spacing w:line="240" w:lineRule="auto"/>
        <w:jc w:val="center"/>
        <w:rPr>
          <w:rFonts w:ascii="Tahoma" w:hAnsi="Tahoma" w:cs="Tahoma"/>
          <w:b/>
          <w:bCs/>
          <w:smallCaps/>
          <w:noProof/>
          <w:color w:val="5F497A" w:themeColor="accent4" w:themeShade="BF"/>
          <w:sz w:val="52"/>
          <w:szCs w:val="52"/>
          <w:lang w:eastAsia="pt-PT"/>
        </w:rPr>
      </w:pPr>
      <w:r>
        <w:rPr>
          <w:smallCap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.15pt;margin-top:27.05pt;width:519pt;height:662.25pt;z-index:-251657216;mso-width-relative:margin;mso-height-relative:margin" filled="f" stroked="f">
            <v:textbox style="mso-next-textbox:#_x0000_s1030">
              <w:txbxContent>
                <w:p w:rsidR="00F63666" w:rsidRPr="00844C9C" w:rsidRDefault="00063ED3" w:rsidP="00F63666">
                  <w:pPr>
                    <w:spacing w:line="240" w:lineRule="auto"/>
                    <w:jc w:val="center"/>
                    <w:rPr>
                      <w:rFonts w:ascii="Arial" w:eastAsia="Batang" w:hAnsi="Arial" w:cs="Arial"/>
                      <w:b/>
                      <w:bCs/>
                      <w:smallCaps/>
                      <w:noProof/>
                      <w:color w:val="CC0066"/>
                      <w:sz w:val="60"/>
                      <w:szCs w:val="60"/>
                      <w:lang w:eastAsia="pt-PT"/>
                    </w:rPr>
                  </w:pPr>
                  <w:r w:rsidRPr="00844C9C">
                    <w:rPr>
                      <w:rFonts w:ascii="Arial" w:eastAsia="Batang" w:hAnsi="Arial" w:cs="Arial"/>
                      <w:b/>
                      <w:bCs/>
                      <w:smallCaps/>
                      <w:noProof/>
                      <w:color w:val="CC0066"/>
                      <w:sz w:val="60"/>
                      <w:szCs w:val="60"/>
                      <w:lang w:eastAsia="pt-PT"/>
                    </w:rPr>
                    <w:t>Oficinas de Carnaval no CEA 201</w:t>
                  </w:r>
                  <w:r w:rsidR="00D22096" w:rsidRPr="00844C9C">
                    <w:rPr>
                      <w:rFonts w:ascii="Arial" w:eastAsia="Batang" w:hAnsi="Arial" w:cs="Arial"/>
                      <w:b/>
                      <w:bCs/>
                      <w:smallCaps/>
                      <w:noProof/>
                      <w:color w:val="CC0066"/>
                      <w:sz w:val="60"/>
                      <w:szCs w:val="60"/>
                      <w:lang w:eastAsia="pt-PT"/>
                    </w:rPr>
                    <w:t>9</w:t>
                  </w:r>
                </w:p>
                <w:p w:rsidR="00FB7485" w:rsidRDefault="00FB7485" w:rsidP="00845F71">
                  <w:pPr>
                    <w:jc w:val="left"/>
                    <w:rPr>
                      <w:rFonts w:ascii="Arial" w:hAnsi="Arial" w:cs="Arial"/>
                      <w:b/>
                      <w:smallCaps/>
                      <w:sz w:val="24"/>
                      <w:szCs w:val="24"/>
                    </w:rPr>
                  </w:pPr>
                </w:p>
                <w:p w:rsidR="00F055AE" w:rsidRDefault="00F055AE" w:rsidP="00845F71">
                  <w:pPr>
                    <w:jc w:val="left"/>
                    <w:rPr>
                      <w:rFonts w:ascii="Arial" w:hAnsi="Arial" w:cs="Arial"/>
                      <w:b/>
                      <w:smallCaps/>
                      <w:sz w:val="24"/>
                      <w:szCs w:val="24"/>
                    </w:rPr>
                  </w:pPr>
                </w:p>
                <w:p w:rsidR="00404D3E" w:rsidRDefault="00D22096" w:rsidP="0059568F">
                  <w:pPr>
                    <w:jc w:val="center"/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</w:pPr>
                  <w:r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>4</w:t>
                  </w:r>
                  <w:r w:rsidR="00CB313E"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 xml:space="preserve"> e </w:t>
                  </w:r>
                  <w:r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>6</w:t>
                  </w:r>
                  <w:r w:rsidR="00CB313E"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 xml:space="preserve"> </w:t>
                  </w:r>
                  <w:r w:rsidR="00063ED3"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>de</w:t>
                  </w:r>
                  <w:r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 xml:space="preserve"> </w:t>
                  </w:r>
                  <w:r w:rsidR="0059568F"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>m</w:t>
                  </w:r>
                  <w:r w:rsidRPr="00844C9C"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  <w:t>arço</w:t>
                  </w:r>
                </w:p>
                <w:p w:rsidR="00844C9C" w:rsidRPr="00844C9C" w:rsidRDefault="00844C9C" w:rsidP="0059568F">
                  <w:pPr>
                    <w:jc w:val="center"/>
                    <w:rPr>
                      <w:rFonts w:ascii="Arial" w:hAnsi="Arial" w:cs="Arial"/>
                      <w:b/>
                      <w:smallCaps/>
                      <w:color w:val="548DD4" w:themeColor="text2" w:themeTint="99"/>
                      <w:sz w:val="48"/>
                      <w:szCs w:val="48"/>
                    </w:rPr>
                  </w:pPr>
                </w:p>
                <w:p w:rsidR="00404D3E" w:rsidRPr="001D0E67" w:rsidRDefault="00404D3E" w:rsidP="0059568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bCs/>
                      <w:i/>
                      <w:smallCaps/>
                      <w:color w:val="CC0066"/>
                      <w:sz w:val="28"/>
                      <w:szCs w:val="28"/>
                    </w:rPr>
                  </w:pPr>
                  <w:r w:rsidRPr="001D0E67">
                    <w:rPr>
                      <w:rFonts w:ascii="Arial" w:hAnsi="Arial" w:cs="Arial"/>
                      <w:b/>
                      <w:bCs/>
                      <w:smallCaps/>
                      <w:color w:val="CC0066"/>
                      <w:sz w:val="28"/>
                      <w:szCs w:val="28"/>
                    </w:rPr>
                    <w:t xml:space="preserve">9h30 </w:t>
                  </w:r>
                  <w:r w:rsidR="00CB313E" w:rsidRPr="001D0E67">
                    <w:rPr>
                      <w:rFonts w:ascii="Arial" w:hAnsi="Arial" w:cs="Arial"/>
                      <w:b/>
                      <w:bCs/>
                      <w:smallCaps/>
                      <w:color w:val="CC0066"/>
                      <w:sz w:val="28"/>
                      <w:szCs w:val="28"/>
                    </w:rPr>
                    <w:t xml:space="preserve">às </w:t>
                  </w:r>
                  <w:r w:rsidRPr="001D0E67">
                    <w:rPr>
                      <w:rFonts w:ascii="Arial" w:hAnsi="Arial" w:cs="Arial"/>
                      <w:b/>
                      <w:bCs/>
                      <w:smallCaps/>
                      <w:color w:val="CC0066"/>
                      <w:sz w:val="28"/>
                      <w:szCs w:val="28"/>
                    </w:rPr>
                    <w:t>12h00</w:t>
                  </w:r>
                  <w:r w:rsidR="00CB313E" w:rsidRPr="001D0E67">
                    <w:rPr>
                      <w:rFonts w:ascii="Arial" w:hAnsi="Arial" w:cs="Arial"/>
                      <w:b/>
                      <w:bCs/>
                      <w:smallCaps/>
                      <w:color w:val="CC0066"/>
                      <w:sz w:val="28"/>
                      <w:szCs w:val="28"/>
                    </w:rPr>
                    <w:t xml:space="preserve"> – </w:t>
                  </w:r>
                  <w:r w:rsidR="00CB313E" w:rsidRPr="00594DC3">
                    <w:rPr>
                      <w:rFonts w:ascii="Arial" w:hAnsi="Arial" w:cs="Arial"/>
                      <w:b/>
                      <w:bCs/>
                      <w:i/>
                      <w:smallCaps/>
                      <w:color w:val="CC0066"/>
                      <w:sz w:val="28"/>
                      <w:szCs w:val="28"/>
                    </w:rPr>
                    <w:t xml:space="preserve">Use e </w:t>
                  </w:r>
                  <w:proofErr w:type="spellStart"/>
                  <w:r w:rsidR="00CB313E" w:rsidRPr="00594DC3">
                    <w:rPr>
                      <w:rFonts w:ascii="Arial" w:hAnsi="Arial" w:cs="Arial"/>
                      <w:b/>
                      <w:bCs/>
                      <w:i/>
                      <w:smallCaps/>
                      <w:color w:val="CC0066"/>
                      <w:sz w:val="28"/>
                      <w:szCs w:val="28"/>
                    </w:rPr>
                    <w:t>Re-Use</w:t>
                  </w:r>
                  <w:proofErr w:type="spellEnd"/>
                  <w:r w:rsidR="00D22096" w:rsidRPr="00594DC3">
                    <w:rPr>
                      <w:rFonts w:ascii="Arial" w:hAnsi="Arial" w:cs="Arial"/>
                      <w:b/>
                      <w:bCs/>
                      <w:i/>
                      <w:smallCaps/>
                      <w:color w:val="CC0066"/>
                      <w:sz w:val="28"/>
                      <w:szCs w:val="28"/>
                    </w:rPr>
                    <w:t>: Carnaval</w:t>
                  </w:r>
                </w:p>
                <w:p w:rsidR="00CB313E" w:rsidRPr="0059568F" w:rsidRDefault="00CB313E" w:rsidP="0059568F">
                  <w:pPr>
                    <w:spacing w:after="120" w:line="312" w:lineRule="auto"/>
                    <w:jc w:val="center"/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A partir da reutilização de materiais, os participantes irão desenvolver um trabalho de expressão plástica </w:t>
                  </w:r>
                  <w:r w:rsidR="00D22096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>que está associado a animais que possuem a capacidade de camufl</w:t>
                  </w:r>
                  <w:r w:rsidR="00AC0B2D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>agem</w:t>
                  </w:r>
                  <w:r w:rsidR="00D22096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>.</w:t>
                  </w:r>
                </w:p>
                <w:p w:rsidR="00CB313E" w:rsidRPr="0059568F" w:rsidRDefault="00CB313E" w:rsidP="0059568F">
                  <w:pPr>
                    <w:spacing w:line="312" w:lineRule="auto"/>
                    <w:ind w:firstLine="142"/>
                    <w:jc w:val="center"/>
                    <w:rPr>
                      <w:rFonts w:ascii="Arial" w:eastAsia="Malgun Gothic" w:hAnsi="Arial" w:cs="Arial"/>
                      <w:b/>
                      <w:bCs/>
                      <w:smallCaps/>
                      <w:color w:val="548DD4" w:themeColor="text2" w:themeTint="99"/>
                      <w:sz w:val="20"/>
                      <w:szCs w:val="20"/>
                    </w:rPr>
                  </w:pPr>
                  <w:r w:rsidRPr="0059568F">
                    <w:rPr>
                      <w:rFonts w:ascii="Arial" w:eastAsia="Malgun Gothic" w:hAnsi="Arial" w:cs="Arial"/>
                      <w:b/>
                      <w:bCs/>
                      <w:smallCaps/>
                      <w:color w:val="548DD4" w:themeColor="text2" w:themeTint="99"/>
                      <w:sz w:val="20"/>
                      <w:szCs w:val="20"/>
                    </w:rPr>
                    <w:t>Número máximo de participantes por sessão</w:t>
                  </w:r>
                  <w:bookmarkStart w:id="0" w:name="_GoBack"/>
                  <w:bookmarkEnd w:id="0"/>
                  <w:r w:rsidRPr="0059568F">
                    <w:rPr>
                      <w:rFonts w:ascii="Arial" w:eastAsia="Malgun Gothic" w:hAnsi="Arial" w:cs="Arial"/>
                      <w:b/>
                      <w:bCs/>
                      <w:smallCaps/>
                      <w:color w:val="548DD4" w:themeColor="text2" w:themeTint="99"/>
                      <w:sz w:val="20"/>
                      <w:szCs w:val="20"/>
                    </w:rPr>
                    <w:t>: 25</w:t>
                  </w:r>
                </w:p>
                <w:p w:rsidR="00D22096" w:rsidRPr="006337BA" w:rsidRDefault="00D22096" w:rsidP="00CB313E">
                  <w:pPr>
                    <w:spacing w:line="312" w:lineRule="auto"/>
                    <w:rPr>
                      <w:rFonts w:ascii="Arial" w:eastAsia="Malgun Gothic" w:hAnsi="Arial" w:cs="Arial"/>
                      <w:b/>
                      <w:smallCaps/>
                      <w:color w:val="009900"/>
                      <w:sz w:val="28"/>
                      <w:szCs w:val="28"/>
                    </w:rPr>
                  </w:pPr>
                </w:p>
                <w:p w:rsidR="00CB313E" w:rsidRPr="001D0E67" w:rsidRDefault="00CB313E" w:rsidP="0059568F">
                  <w:pPr>
                    <w:spacing w:after="120" w:line="312" w:lineRule="auto"/>
                    <w:jc w:val="center"/>
                    <w:rPr>
                      <w:rFonts w:ascii="Arial" w:eastAsia="Malgun Gothic" w:hAnsi="Arial" w:cs="Arial"/>
                      <w:i/>
                      <w:smallCaps/>
                      <w:color w:val="CC0066"/>
                      <w:sz w:val="28"/>
                      <w:szCs w:val="28"/>
                    </w:rPr>
                  </w:pPr>
                  <w:r w:rsidRPr="001D0E67">
                    <w:rPr>
                      <w:rFonts w:ascii="Arial" w:eastAsia="Malgun Gothic" w:hAnsi="Arial" w:cs="Arial"/>
                      <w:b/>
                      <w:smallCaps/>
                      <w:color w:val="CC0066"/>
                      <w:sz w:val="28"/>
                      <w:szCs w:val="28"/>
                    </w:rPr>
                    <w:t xml:space="preserve">14h00 às 16h30 – </w:t>
                  </w:r>
                  <w:r w:rsidRPr="001D0E67">
                    <w:rPr>
                      <w:rFonts w:ascii="Arial" w:eastAsia="Malgun Gothic" w:hAnsi="Arial" w:cs="Arial"/>
                      <w:b/>
                      <w:i/>
                      <w:smallCaps/>
                      <w:color w:val="CC0066"/>
                      <w:sz w:val="28"/>
                      <w:szCs w:val="28"/>
                    </w:rPr>
                    <w:t>Aventuras de Carnaval no CEA</w:t>
                  </w:r>
                </w:p>
                <w:p w:rsidR="00CB313E" w:rsidRPr="0059568F" w:rsidRDefault="00CB313E" w:rsidP="0059568F">
                  <w:pPr>
                    <w:spacing w:after="120" w:line="312" w:lineRule="auto"/>
                    <w:jc w:val="center"/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>Nest</w:t>
                  </w:r>
                  <w:r w:rsidR="009E0C91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a </w:t>
                  </w:r>
                  <w:r w:rsidR="00FA138C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iniciativa </w:t>
                  </w:r>
                  <w:r w:rsidR="009E0C91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>os participantes irão realizar diversas atividades</w:t>
                  </w:r>
                  <w:r w:rsidR="00FA138C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lúdico-pedagógicas</w:t>
                  </w:r>
                  <w:r w:rsidR="009E0C91" w:rsidRPr="0059568F">
                    <w:rPr>
                      <w:rFonts w:ascii="Arial" w:eastAsia="Malgun Gothic" w:hAnsi="Arial" w:cs="Arial"/>
                      <w:b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de cariz ambiental.</w:t>
                  </w:r>
                </w:p>
                <w:p w:rsidR="00CB313E" w:rsidRPr="0059568F" w:rsidRDefault="00CB313E" w:rsidP="0059568F">
                  <w:pPr>
                    <w:spacing w:line="312" w:lineRule="auto"/>
                    <w:ind w:firstLine="142"/>
                    <w:jc w:val="center"/>
                    <w:rPr>
                      <w:rFonts w:ascii="Arial" w:eastAsia="Malgun Gothic" w:hAnsi="Arial" w:cs="Arial"/>
                      <w:b/>
                      <w:bCs/>
                      <w:smallCaps/>
                      <w:color w:val="548DD4" w:themeColor="text2" w:themeTint="99"/>
                      <w:sz w:val="20"/>
                      <w:szCs w:val="20"/>
                    </w:rPr>
                  </w:pPr>
                  <w:r w:rsidRPr="0059568F">
                    <w:rPr>
                      <w:rFonts w:ascii="Arial" w:eastAsia="Malgun Gothic" w:hAnsi="Arial" w:cs="Arial"/>
                      <w:b/>
                      <w:bCs/>
                      <w:smallCaps/>
                      <w:color w:val="548DD4" w:themeColor="text2" w:themeTint="99"/>
                      <w:sz w:val="20"/>
                      <w:szCs w:val="20"/>
                    </w:rPr>
                    <w:t>Número máximo de participantes por sessão: 25</w:t>
                  </w:r>
                </w:p>
                <w:p w:rsidR="00F63666" w:rsidRPr="00F63666" w:rsidRDefault="00F63666" w:rsidP="00E27FD6">
                  <w:pPr>
                    <w:rPr>
                      <w:b/>
                      <w:bCs/>
                      <w:smallCaps/>
                      <w:color w:val="00B0F0"/>
                    </w:rPr>
                  </w:pPr>
                </w:p>
                <w:p w:rsidR="00F63666" w:rsidRDefault="00F63666" w:rsidP="00E27FD6">
                  <w:pPr>
                    <w:rPr>
                      <w:b/>
                      <w:bCs/>
                      <w:smallCaps/>
                      <w:color w:val="00B0F0"/>
                      <w:sz w:val="24"/>
                      <w:szCs w:val="24"/>
                    </w:rPr>
                  </w:pPr>
                </w:p>
                <w:p w:rsidR="00E27FD6" w:rsidRPr="0059568F" w:rsidRDefault="000431DA" w:rsidP="0059568F">
                  <w:pPr>
                    <w:jc w:val="center"/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8"/>
                      <w:szCs w:val="28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8"/>
                      <w:szCs w:val="28"/>
                    </w:rPr>
                    <w:t>Informações Adicionai</w:t>
                  </w:r>
                  <w:r w:rsidR="000F1BEF"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8"/>
                      <w:szCs w:val="28"/>
                    </w:rPr>
                    <w:t>s</w:t>
                  </w:r>
                </w:p>
                <w:p w:rsidR="000F1BEF" w:rsidRPr="00844C9C" w:rsidRDefault="000F1BEF" w:rsidP="00E27FD6">
                  <w:pPr>
                    <w:rPr>
                      <w:rFonts w:ascii="Arial" w:hAnsi="Arial" w:cs="Arial"/>
                      <w:b/>
                      <w:bCs/>
                      <w:smallCaps/>
                      <w:color w:val="4BACC6" w:themeColor="accent5"/>
                      <w:sz w:val="20"/>
                      <w:szCs w:val="20"/>
                    </w:rPr>
                  </w:pPr>
                </w:p>
                <w:p w:rsidR="00404D3E" w:rsidRPr="0059568F" w:rsidRDefault="00404D3E" w:rsidP="0059568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>Local:</w:t>
                  </w:r>
                  <w:r w:rsidR="00CB313E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As atividades serão realizadas nas instalações do Centro de Educação Ambiental.</w:t>
                  </w:r>
                </w:p>
                <w:p w:rsidR="00F63E18" w:rsidRPr="0059568F" w:rsidRDefault="00404D3E" w:rsidP="0059568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Públicos-alvo: 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Crianças dos </w:t>
                  </w:r>
                  <w:r w:rsidR="00844C9C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5 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aos 12 anos.</w:t>
                  </w:r>
                </w:p>
                <w:p w:rsidR="00C40427" w:rsidRPr="0059568F" w:rsidRDefault="00404D3E" w:rsidP="0059568F">
                  <w:pPr>
                    <w:pStyle w:val="PargrafodaLista"/>
                    <w:spacing w:after="120" w:line="240" w:lineRule="auto"/>
                    <w:ind w:left="34"/>
                    <w:jc w:val="center"/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>Preçário:</w:t>
                  </w:r>
                </w:p>
                <w:p w:rsidR="00404D3E" w:rsidRPr="0059568F" w:rsidRDefault="00404D3E" w:rsidP="0059568F">
                  <w:pPr>
                    <w:pStyle w:val="PargrafodaLista"/>
                    <w:spacing w:after="120" w:line="240" w:lineRule="auto"/>
                    <w:ind w:left="394"/>
                    <w:jc w:val="center"/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>1.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Valor por participante Individual</w:t>
                  </w: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– 2,50€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(valor por atividade individual).</w:t>
                  </w:r>
                </w:p>
                <w:p w:rsidR="00C40427" w:rsidRPr="0059568F" w:rsidRDefault="00404D3E" w:rsidP="0059568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>2.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Valor para </w:t>
                  </w:r>
                  <w:proofErr w:type="spellStart"/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IPSS’s</w:t>
                  </w:r>
                  <w:proofErr w:type="spellEnd"/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–</w:t>
                  </w: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15,00€ </w:t>
                  </w:r>
                  <w:r w:rsidR="00F63E18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por atividade até 2</w:t>
                  </w:r>
                  <w:r w:rsidR="000F1BEF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5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participantes.</w:t>
                  </w:r>
                </w:p>
                <w:p w:rsidR="00404D3E" w:rsidRPr="0059568F" w:rsidRDefault="00404D3E" w:rsidP="0059568F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mallCaps/>
                      <w:color w:val="548DD4" w:themeColor="text2" w:themeTint="99"/>
                    </w:rPr>
                  </w:pPr>
                  <w:r w:rsidRPr="0059568F">
                    <w:rPr>
                      <w:rFonts w:ascii="Arial" w:hAnsi="Arial" w:cs="Arial"/>
                      <w:b/>
                      <w:bCs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Inscrições: 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As inscrições deverão ser efetuadas via e-mail: </w:t>
                  </w:r>
                  <w:hyperlink r:id="rId9" w:history="1">
                    <w:r w:rsidRPr="0059568F">
                      <w:rPr>
                        <w:rStyle w:val="Hiperligao"/>
                        <w:rFonts w:ascii="Arial" w:hAnsi="Arial" w:cs="Arial"/>
                        <w:smallCaps/>
                        <w:color w:val="548DD4" w:themeColor="text2" w:themeTint="99"/>
                        <w:sz w:val="24"/>
                        <w:szCs w:val="24"/>
                      </w:rPr>
                      <w:t>cea@esposendeambiente.pt</w:t>
                    </w:r>
                  </w:hyperlink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,  por telefone através do contacto: 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>253 967147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ou diretamente na receção do Centro de Educação Ambiental (Rua Conde de </w:t>
                  </w:r>
                  <w:proofErr w:type="spellStart"/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>Madimba</w:t>
                  </w:r>
                  <w:proofErr w:type="spellEnd"/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</w:rPr>
                    <w:t xml:space="preserve"> – Marinhas) até ao dia </w:t>
                  </w:r>
                  <w:r w:rsidR="00D22096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>01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 xml:space="preserve"> de </w:t>
                  </w:r>
                  <w:r w:rsidR="00D22096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>março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 xml:space="preserve"> de 201</w:t>
                  </w:r>
                  <w:r w:rsidR="00D22096" w:rsidRPr="0059568F">
                    <w:rPr>
                      <w:rFonts w:ascii="Arial" w:hAnsi="Arial" w:cs="Arial"/>
                      <w:smallCaps/>
                      <w:color w:val="548DD4" w:themeColor="text2" w:themeTint="99"/>
                      <w:sz w:val="24"/>
                      <w:szCs w:val="24"/>
                      <w:u w:val="single"/>
                    </w:rPr>
                    <w:t>9</w:t>
                  </w:r>
                  <w:r w:rsidRPr="0059568F">
                    <w:rPr>
                      <w:rFonts w:ascii="Arial" w:hAnsi="Arial" w:cs="Arial"/>
                      <w:smallCaps/>
                      <w:color w:val="548DD4" w:themeColor="text2" w:themeTint="99"/>
                    </w:rPr>
                    <w:t>.</w:t>
                  </w:r>
                </w:p>
              </w:txbxContent>
            </v:textbox>
          </v:shape>
        </w:pict>
      </w:r>
    </w:p>
    <w:p w:rsidR="00852C5A" w:rsidRDefault="00852C5A" w:rsidP="00852C5A">
      <w:pPr>
        <w:spacing w:line="240" w:lineRule="auto"/>
        <w:jc w:val="left"/>
        <w:rPr>
          <w:rFonts w:ascii="Tahoma" w:hAnsi="Tahoma" w:cs="Tahoma"/>
          <w:b/>
          <w:bCs/>
          <w:smallCaps/>
          <w:noProof/>
          <w:color w:val="5F497A" w:themeColor="accent4" w:themeShade="BF"/>
          <w:sz w:val="52"/>
          <w:szCs w:val="52"/>
          <w:lang w:eastAsia="pt-PT"/>
        </w:rPr>
      </w:pPr>
    </w:p>
    <w:p w:rsidR="003401AD" w:rsidRDefault="003401AD" w:rsidP="00852C5A">
      <w:pPr>
        <w:spacing w:line="240" w:lineRule="auto"/>
        <w:jc w:val="left"/>
        <w:rPr>
          <w:rFonts w:ascii="Tahoma" w:hAnsi="Tahoma" w:cs="Tahoma"/>
          <w:b/>
          <w:bCs/>
          <w:smallCaps/>
          <w:noProof/>
          <w:color w:val="5F497A" w:themeColor="accent4" w:themeShade="BF"/>
          <w:sz w:val="52"/>
          <w:szCs w:val="52"/>
          <w:lang w:eastAsia="pt-PT"/>
        </w:rPr>
      </w:pPr>
    </w:p>
    <w:p w:rsidR="006949F7" w:rsidRDefault="006949F7" w:rsidP="006E3E24">
      <w:pPr>
        <w:ind w:left="-567"/>
        <w:jc w:val="right"/>
        <w:rPr>
          <w:b/>
          <w:bCs/>
          <w:color w:val="76923C" w:themeColor="accent3" w:themeShade="BF"/>
        </w:rPr>
      </w:pPr>
    </w:p>
    <w:p w:rsidR="005235E8" w:rsidRPr="005235E8" w:rsidRDefault="005235E8" w:rsidP="00D870C9">
      <w:pPr>
        <w:ind w:left="-567"/>
        <w:jc w:val="left"/>
        <w:rPr>
          <w:b/>
          <w:bCs/>
          <w:color w:val="244061" w:themeColor="accent1" w:themeShade="80"/>
          <w:sz w:val="6"/>
          <w:szCs w:val="6"/>
        </w:rPr>
      </w:pPr>
    </w:p>
    <w:p w:rsidR="005235E8" w:rsidRDefault="005235E8" w:rsidP="006E3E24">
      <w:pPr>
        <w:jc w:val="left"/>
        <w:rPr>
          <w:b/>
          <w:bCs/>
          <w:color w:val="244061" w:themeColor="accent1" w:themeShade="80"/>
        </w:rPr>
      </w:pPr>
    </w:p>
    <w:sectPr w:rsidR="005235E8" w:rsidSect="00F63666">
      <w:pgSz w:w="11906" w:h="16838"/>
      <w:pgMar w:top="1417" w:right="42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66ED"/>
    <w:multiLevelType w:val="hybridMultilevel"/>
    <w:tmpl w:val="BC6400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87B22"/>
    <w:multiLevelType w:val="hybridMultilevel"/>
    <w:tmpl w:val="BC6400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14D09"/>
    <w:multiLevelType w:val="hybridMultilevel"/>
    <w:tmpl w:val="C374BF5E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1E74"/>
    <w:multiLevelType w:val="hybridMultilevel"/>
    <w:tmpl w:val="55DA0B5A"/>
    <w:lvl w:ilvl="0" w:tplc="C1D47BF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8D"/>
    <w:rsid w:val="000110F0"/>
    <w:rsid w:val="00023D64"/>
    <w:rsid w:val="000431DA"/>
    <w:rsid w:val="0004367C"/>
    <w:rsid w:val="0005759A"/>
    <w:rsid w:val="00063ED3"/>
    <w:rsid w:val="00071536"/>
    <w:rsid w:val="0007363B"/>
    <w:rsid w:val="0007468D"/>
    <w:rsid w:val="000A3454"/>
    <w:rsid w:val="000E15CD"/>
    <w:rsid w:val="000F1BEF"/>
    <w:rsid w:val="000F2463"/>
    <w:rsid w:val="000F32EE"/>
    <w:rsid w:val="001038E0"/>
    <w:rsid w:val="00124AEE"/>
    <w:rsid w:val="00133475"/>
    <w:rsid w:val="0013570B"/>
    <w:rsid w:val="00140208"/>
    <w:rsid w:val="001418EE"/>
    <w:rsid w:val="00144FD3"/>
    <w:rsid w:val="00176B6E"/>
    <w:rsid w:val="001B2FAA"/>
    <w:rsid w:val="001D0E67"/>
    <w:rsid w:val="001E4E54"/>
    <w:rsid w:val="002033BA"/>
    <w:rsid w:val="002116D5"/>
    <w:rsid w:val="0022098B"/>
    <w:rsid w:val="00221590"/>
    <w:rsid w:val="00225AB4"/>
    <w:rsid w:val="0023282B"/>
    <w:rsid w:val="00235E2E"/>
    <w:rsid w:val="00236117"/>
    <w:rsid w:val="0024172A"/>
    <w:rsid w:val="0025745E"/>
    <w:rsid w:val="00270741"/>
    <w:rsid w:val="00272F15"/>
    <w:rsid w:val="00281117"/>
    <w:rsid w:val="00286849"/>
    <w:rsid w:val="002B48CE"/>
    <w:rsid w:val="002C248D"/>
    <w:rsid w:val="002D0EC7"/>
    <w:rsid w:val="002D6966"/>
    <w:rsid w:val="002E2DD5"/>
    <w:rsid w:val="002F4243"/>
    <w:rsid w:val="003401AD"/>
    <w:rsid w:val="003559EF"/>
    <w:rsid w:val="003C0D41"/>
    <w:rsid w:val="003D0AA5"/>
    <w:rsid w:val="003E28F0"/>
    <w:rsid w:val="003E2CD0"/>
    <w:rsid w:val="003E4E15"/>
    <w:rsid w:val="003F64E1"/>
    <w:rsid w:val="00404D3E"/>
    <w:rsid w:val="0044000D"/>
    <w:rsid w:val="00464F49"/>
    <w:rsid w:val="00467735"/>
    <w:rsid w:val="00480658"/>
    <w:rsid w:val="004B4323"/>
    <w:rsid w:val="004B4CC7"/>
    <w:rsid w:val="004B7488"/>
    <w:rsid w:val="004C5596"/>
    <w:rsid w:val="004F2579"/>
    <w:rsid w:val="005235E8"/>
    <w:rsid w:val="0052495C"/>
    <w:rsid w:val="00552EFA"/>
    <w:rsid w:val="00576F88"/>
    <w:rsid w:val="00594DC3"/>
    <w:rsid w:val="0059568F"/>
    <w:rsid w:val="005A2815"/>
    <w:rsid w:val="005A2942"/>
    <w:rsid w:val="005A2C2A"/>
    <w:rsid w:val="005A621D"/>
    <w:rsid w:val="005F08BB"/>
    <w:rsid w:val="006015D9"/>
    <w:rsid w:val="00617474"/>
    <w:rsid w:val="0062740C"/>
    <w:rsid w:val="0062764C"/>
    <w:rsid w:val="0062792C"/>
    <w:rsid w:val="006337BA"/>
    <w:rsid w:val="0063606C"/>
    <w:rsid w:val="00671401"/>
    <w:rsid w:val="00682741"/>
    <w:rsid w:val="0069195A"/>
    <w:rsid w:val="006949F7"/>
    <w:rsid w:val="006B7F27"/>
    <w:rsid w:val="006C1319"/>
    <w:rsid w:val="006C5678"/>
    <w:rsid w:val="006E3E24"/>
    <w:rsid w:val="006F1CAF"/>
    <w:rsid w:val="006F36B4"/>
    <w:rsid w:val="00702570"/>
    <w:rsid w:val="007047CC"/>
    <w:rsid w:val="00706CFF"/>
    <w:rsid w:val="00710EF8"/>
    <w:rsid w:val="00713E11"/>
    <w:rsid w:val="00721FD3"/>
    <w:rsid w:val="00725020"/>
    <w:rsid w:val="007402E0"/>
    <w:rsid w:val="00743A14"/>
    <w:rsid w:val="00747934"/>
    <w:rsid w:val="00750EB3"/>
    <w:rsid w:val="00767244"/>
    <w:rsid w:val="007B29D7"/>
    <w:rsid w:val="007C1458"/>
    <w:rsid w:val="007C471F"/>
    <w:rsid w:val="007D5CCB"/>
    <w:rsid w:val="007D71C1"/>
    <w:rsid w:val="007F7110"/>
    <w:rsid w:val="00800AA2"/>
    <w:rsid w:val="008049F7"/>
    <w:rsid w:val="00814824"/>
    <w:rsid w:val="00830D3F"/>
    <w:rsid w:val="00842809"/>
    <w:rsid w:val="00844C9C"/>
    <w:rsid w:val="00845F71"/>
    <w:rsid w:val="00852C5A"/>
    <w:rsid w:val="008845DA"/>
    <w:rsid w:val="008A1993"/>
    <w:rsid w:val="008C19CA"/>
    <w:rsid w:val="008D1E88"/>
    <w:rsid w:val="008E7988"/>
    <w:rsid w:val="008F1750"/>
    <w:rsid w:val="00916869"/>
    <w:rsid w:val="00935106"/>
    <w:rsid w:val="009434C6"/>
    <w:rsid w:val="00953622"/>
    <w:rsid w:val="00963782"/>
    <w:rsid w:val="00986BA7"/>
    <w:rsid w:val="009A0934"/>
    <w:rsid w:val="009A205D"/>
    <w:rsid w:val="009C2E24"/>
    <w:rsid w:val="009C39C8"/>
    <w:rsid w:val="009E0C91"/>
    <w:rsid w:val="009E5A94"/>
    <w:rsid w:val="009E5E50"/>
    <w:rsid w:val="00A02693"/>
    <w:rsid w:val="00A129DD"/>
    <w:rsid w:val="00A1758E"/>
    <w:rsid w:val="00A3172E"/>
    <w:rsid w:val="00A71F73"/>
    <w:rsid w:val="00A75219"/>
    <w:rsid w:val="00AB3FBA"/>
    <w:rsid w:val="00AC0B2D"/>
    <w:rsid w:val="00AE0651"/>
    <w:rsid w:val="00AE13B2"/>
    <w:rsid w:val="00B056A8"/>
    <w:rsid w:val="00B27DCE"/>
    <w:rsid w:val="00B418B7"/>
    <w:rsid w:val="00B435CF"/>
    <w:rsid w:val="00B46E6B"/>
    <w:rsid w:val="00B55357"/>
    <w:rsid w:val="00B82DAE"/>
    <w:rsid w:val="00B85983"/>
    <w:rsid w:val="00B8639A"/>
    <w:rsid w:val="00B92357"/>
    <w:rsid w:val="00BA1AD8"/>
    <w:rsid w:val="00BC333B"/>
    <w:rsid w:val="00BD556A"/>
    <w:rsid w:val="00BF4ADA"/>
    <w:rsid w:val="00BF6A91"/>
    <w:rsid w:val="00C001AF"/>
    <w:rsid w:val="00C1655D"/>
    <w:rsid w:val="00C17448"/>
    <w:rsid w:val="00C23E39"/>
    <w:rsid w:val="00C40427"/>
    <w:rsid w:val="00C56CFC"/>
    <w:rsid w:val="00C83F48"/>
    <w:rsid w:val="00C91815"/>
    <w:rsid w:val="00CA1E6B"/>
    <w:rsid w:val="00CA26D6"/>
    <w:rsid w:val="00CB313E"/>
    <w:rsid w:val="00CE0AE4"/>
    <w:rsid w:val="00CE1ED9"/>
    <w:rsid w:val="00CF7759"/>
    <w:rsid w:val="00D178C0"/>
    <w:rsid w:val="00D22096"/>
    <w:rsid w:val="00D275D0"/>
    <w:rsid w:val="00D54D62"/>
    <w:rsid w:val="00D6284E"/>
    <w:rsid w:val="00D870C9"/>
    <w:rsid w:val="00DA673E"/>
    <w:rsid w:val="00DE4A9C"/>
    <w:rsid w:val="00DF09D0"/>
    <w:rsid w:val="00E1163B"/>
    <w:rsid w:val="00E149C2"/>
    <w:rsid w:val="00E27FD6"/>
    <w:rsid w:val="00E44D63"/>
    <w:rsid w:val="00E51BF6"/>
    <w:rsid w:val="00E60260"/>
    <w:rsid w:val="00E64094"/>
    <w:rsid w:val="00E704E2"/>
    <w:rsid w:val="00E715A8"/>
    <w:rsid w:val="00E76803"/>
    <w:rsid w:val="00E76F97"/>
    <w:rsid w:val="00EB2731"/>
    <w:rsid w:val="00EE2167"/>
    <w:rsid w:val="00EE5C83"/>
    <w:rsid w:val="00F055AE"/>
    <w:rsid w:val="00F35FE1"/>
    <w:rsid w:val="00F62B46"/>
    <w:rsid w:val="00F63666"/>
    <w:rsid w:val="00F636CD"/>
    <w:rsid w:val="00F63E18"/>
    <w:rsid w:val="00F94DFD"/>
    <w:rsid w:val="00F96282"/>
    <w:rsid w:val="00FA138C"/>
    <w:rsid w:val="00FA6F9E"/>
    <w:rsid w:val="00FB7485"/>
    <w:rsid w:val="00FC3BCA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54CDC1"/>
  <w15:docId w15:val="{8C1FBAF8-A369-4ED0-9578-2D46ED9B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C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C24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3">
    <w:name w:val="Light Shading Accent 3"/>
    <w:basedOn w:val="Tabelanormal"/>
    <w:uiPriority w:val="60"/>
    <w:rsid w:val="002C248D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Clara-Cor3">
    <w:name w:val="Light List Accent 3"/>
    <w:basedOn w:val="Tabelanormal"/>
    <w:uiPriority w:val="61"/>
    <w:rsid w:val="002C248D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elhaClara-Cor3">
    <w:name w:val="Light Grid Accent 3"/>
    <w:basedOn w:val="Tabelanormal"/>
    <w:uiPriority w:val="62"/>
    <w:rsid w:val="002C248D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dio1-Cor3">
    <w:name w:val="Medium Shading 1 Accent 3"/>
    <w:basedOn w:val="Tabelanormal"/>
    <w:uiPriority w:val="63"/>
    <w:rsid w:val="002C248D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elhaMdia1-Cor3">
    <w:name w:val="Medium Grid 1 Accent 3"/>
    <w:basedOn w:val="Tabelanormal"/>
    <w:uiPriority w:val="67"/>
    <w:rsid w:val="002C248D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3-Cor3">
    <w:name w:val="Medium Grid 3 Accent 3"/>
    <w:basedOn w:val="Tabelanormal"/>
    <w:uiPriority w:val="69"/>
    <w:rsid w:val="002C248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743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A14"/>
    <w:rPr>
      <w:rFonts w:ascii="Tahoma" w:hAnsi="Tahoma" w:cs="Tahoma"/>
      <w:sz w:val="16"/>
      <w:szCs w:val="16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23282B"/>
    <w:pPr>
      <w:spacing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23282B"/>
    <w:rPr>
      <w:rFonts w:ascii="Consolas" w:hAnsi="Consolas" w:cs="Consolas"/>
      <w:sz w:val="21"/>
      <w:szCs w:val="21"/>
    </w:rPr>
  </w:style>
  <w:style w:type="paragraph" w:styleId="PargrafodaLista">
    <w:name w:val="List Paragraph"/>
    <w:basedOn w:val="Normal"/>
    <w:uiPriority w:val="34"/>
    <w:qFormat/>
    <w:rsid w:val="00464F4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64F49"/>
    <w:rPr>
      <w:color w:val="0000FF" w:themeColor="hyperlink"/>
      <w:u w:val="single"/>
    </w:rPr>
  </w:style>
  <w:style w:type="table" w:styleId="SombreadoMdio1-Cor4">
    <w:name w:val="Medium Shading 1 Accent 4"/>
    <w:basedOn w:val="Tabelanormal"/>
    <w:uiPriority w:val="63"/>
    <w:rsid w:val="00CA26D6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A26D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Escura-Cor4">
    <w:name w:val="Dark List Accent 4"/>
    <w:basedOn w:val="Tabelanormal"/>
    <w:uiPriority w:val="70"/>
    <w:rsid w:val="00CA26D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GrelhaMdia3-Cor4">
    <w:name w:val="Medium Grid 3 Accent 4"/>
    <w:basedOn w:val="Tabelanormal"/>
    <w:uiPriority w:val="69"/>
    <w:rsid w:val="00CA26D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6">
    <w:name w:val="Medium Grid 3 Accent 6"/>
    <w:basedOn w:val="Tabelanormal"/>
    <w:uiPriority w:val="69"/>
    <w:rsid w:val="003401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elhaColorida-Cor3">
    <w:name w:val="Colorful Grid Accent 3"/>
    <w:basedOn w:val="Tabelanormal"/>
    <w:uiPriority w:val="73"/>
    <w:rsid w:val="00DF09D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6">
    <w:name w:val="Colorful Grid Accent 6"/>
    <w:basedOn w:val="Tabelanormal"/>
    <w:uiPriority w:val="73"/>
    <w:rsid w:val="00DF09D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a@esposendeambient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7BEE-A6C2-4E96-89E7-E3CCED32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Marques</dc:creator>
  <cp:lastModifiedBy>Sandra Marques</cp:lastModifiedBy>
  <cp:revision>31</cp:revision>
  <cp:lastPrinted>2012-06-20T16:20:00Z</cp:lastPrinted>
  <dcterms:created xsi:type="dcterms:W3CDTF">2015-02-02T11:24:00Z</dcterms:created>
  <dcterms:modified xsi:type="dcterms:W3CDTF">2019-01-30T11:18:00Z</dcterms:modified>
</cp:coreProperties>
</file>